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4E" w:rsidRPr="006948D2" w:rsidRDefault="0008524E" w:rsidP="000852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ЛЕКЦИЯ </w:t>
      </w:r>
      <w:r w:rsidRPr="00694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</w:p>
    <w:p w:rsidR="0008524E" w:rsidRDefault="0008524E" w:rsidP="000852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ГРАММАТИЧЕСКИЕ КАТЕГОРИИ ГЛАГОЛА (1). КАТЕГОРИИ ЛИЦА.КАТЕГОРИЯ ЧИСЛА. КАТЕГОРИЯ ГРАММАТИЧЕСКОГО РОДА.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КАТЕГОРИЯ ВРЕМЕНИ.</w:t>
      </w:r>
    </w:p>
    <w:p w:rsidR="0008524E" w:rsidRPr="006948D2" w:rsidRDefault="0008524E" w:rsidP="000852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Морфологическая категория лица. В основе этой категории лежит семантическая категория коммуникативных ролей,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приписываются называемым в предложении лицам и предметам в зависимости от характера их участия в речевых актах. Таких ролей три: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адресант,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создатель устного или письменного речевого акта;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-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партнер по речевому акту и </w:t>
      </w:r>
      <w:proofErr w:type="gram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неучастник</w:t>
      </w:r>
      <w:proofErr w:type="spellEnd"/>
      <w:proofErr w:type="gramEnd"/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речевого акта.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структуру категории коммуникативных ролей можно интерпретировать следующим образом: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роли приписываются лексическими средствами лицам и предметам во всех случаях именования их в предложениях: </w:t>
      </w:r>
      <w:r w:rsidRPr="00694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тебя с ним познакомить.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Морфологическая категория лица имеет более узкую, чем категория коммуникативных ролей, зону действия: ее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противочлены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ориентированы только на позицию грамматического субъекта в предложении: 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пишу, Ты пишешь, Он пишет.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schreibe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schreibst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schreibt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грамматике, как известно, принято называть адресанта первым лицом, адресата - вторым лицом и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неучастника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третьим лицом.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морфологической категории лица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и в немецком языках считаются глагольные флексии, которые одновременно обозначают число лиц или предметов, называемых в позиции грамматического субъекта: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читаю - Мы читаем,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lese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lesen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обстоятельство определенным образом осложняет интерпретацию значений форм множественного числа глаголов. Тем не менее в этом плане между обоими языками прослеживаются определенные различия.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в формах настоящего и будущего времени глаголов личные окончания четко (100-процентнаядифференциация) различаются в единственном и во множественном числе:</w:t>
      </w:r>
    </w:p>
    <w:p w:rsidR="0008524E" w:rsidRPr="006948D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67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10"/>
        <w:gridCol w:w="1064"/>
        <w:gridCol w:w="1201"/>
        <w:gridCol w:w="1125"/>
        <w:gridCol w:w="1110"/>
      </w:tblGrid>
      <w:tr w:rsidR="0008524E" w:rsidRPr="006948D2" w:rsidTr="00917402">
        <w:trPr>
          <w:trHeight w:val="390"/>
          <w:tblCellSpacing w:w="0" w:type="dxa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1-ЛИЦО</w:t>
            </w:r>
          </w:p>
        </w:tc>
        <w:tc>
          <w:tcPr>
            <w:tcW w:w="109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пиш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-у</w:t>
            </w:r>
          </w:p>
        </w:tc>
        <w:tc>
          <w:tcPr>
            <w:tcW w:w="105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сиж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-у</w:t>
            </w:r>
          </w:p>
        </w:tc>
        <w:tc>
          <w:tcPr>
            <w:tcW w:w="118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1-елицо</w:t>
            </w:r>
          </w:p>
        </w:tc>
        <w:tc>
          <w:tcPr>
            <w:tcW w:w="11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пиш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-ем</w:t>
            </w:r>
            <w:proofErr w:type="gramEnd"/>
          </w:p>
        </w:tc>
        <w:tc>
          <w:tcPr>
            <w:tcW w:w="109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сид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-им</w:t>
            </w:r>
            <w:proofErr w:type="gramEnd"/>
          </w:p>
        </w:tc>
      </w:tr>
      <w:tr w:rsidR="0008524E" w:rsidRPr="006948D2" w:rsidTr="00917402">
        <w:trPr>
          <w:trHeight w:val="255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множ.ч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105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2-елицо</w:t>
            </w:r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пиш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-ешь</w:t>
            </w:r>
            <w:proofErr w:type="gramEnd"/>
          </w:p>
        </w:tc>
        <w:tc>
          <w:tcPr>
            <w:tcW w:w="105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сид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-ишь</w:t>
            </w:r>
            <w:proofErr w:type="gramEnd"/>
          </w:p>
        </w:tc>
        <w:tc>
          <w:tcPr>
            <w:tcW w:w="118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2-елицо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пиш-ете</w:t>
            </w:r>
            <w:proofErr w:type="spellEnd"/>
            <w:proofErr w:type="gramEnd"/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сид-ите</w:t>
            </w:r>
            <w:proofErr w:type="spellEnd"/>
            <w:proofErr w:type="gramEnd"/>
          </w:p>
        </w:tc>
      </w:tr>
      <w:tr w:rsidR="0008524E" w:rsidRPr="006948D2" w:rsidTr="00917402">
        <w:trPr>
          <w:trHeight w:val="255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множ.ч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105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315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3-елицо</w:t>
            </w:r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пиш-ет</w:t>
            </w:r>
            <w:proofErr w:type="spellEnd"/>
            <w:proofErr w:type="gramEnd"/>
          </w:p>
        </w:tc>
        <w:tc>
          <w:tcPr>
            <w:tcW w:w="105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сид-ит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3-елицо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пиш-ут</w:t>
            </w:r>
            <w:proofErr w:type="spellEnd"/>
            <w:proofErr w:type="gramEnd"/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сид-ят</w:t>
            </w:r>
            <w:proofErr w:type="spellEnd"/>
            <w:proofErr w:type="gramEnd"/>
          </w:p>
        </w:tc>
      </w:tr>
      <w:tr w:rsidR="0008524E" w:rsidRPr="006948D2" w:rsidTr="00917402">
        <w:trPr>
          <w:trHeight w:val="270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МНОЖ.Ч.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90"/>
          <w:tblCellSpacing w:w="0" w:type="dxa"/>
          <w:jc w:val="center"/>
        </w:trPr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08524E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времени у русского глагола, напротив, нет никаких личных окончаний. Между этими формами существует различие по числу (единственное или множественное), а в единственном числе, кроме того, по грамматическому роду: 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пришел - Она подумала, Ты написал новый роман?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— Ты нарисовала картину</w:t>
      </w:r>
      <w:proofErr w:type="gram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Они</w:t>
      </w:r>
      <w:proofErr w:type="gram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подарили мне цветы —Мы спели хором песню - Вы купили маме подарок?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лица j разграничиваются лексическими средствами, то есть аналитическим </w:t>
      </w:r>
      <w:proofErr w:type="spellStart"/>
      <w:proofErr w:type="gram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способом: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ты, он/ она ходил/-а, мы, вы, они ходили.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финитных форм немецкого глагола два несколько различающихся набора окончаний, один в презенсе, а другой - в претерите: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ich 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geb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-e, sag-e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du gib-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, sag-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</w:t>
      </w:r>
      <w:proofErr w:type="spellEnd"/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er gib-t, sag-t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ich gab-, sagte-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du gab-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, sagte-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</w:t>
      </w:r>
      <w:proofErr w:type="spellEnd"/>
    </w:p>
    <w:p w:rsidR="0008524E" w:rsidRPr="000E06F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er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gab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-,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sagte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-</w:t>
      </w:r>
    </w:p>
    <w:p w:rsidR="0008524E" w:rsidRPr="000E06F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Ввиду наличия омонимичных окончаний степень их дифференцированное™ ниже, чем в русском языке, примерно на треть и составляет 66% в каждом из наборов. В обоих наборах омонимичны первое и третье лицо множественного числа, в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претеритальном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наборе, кроме того, омонимичны первое и третье лицо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единственого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(нулевая флексия): 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arbeiteten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arbeiten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fuhr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arbeitete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презентном наборе у многих глаголов распространена также омонимия третьего лица единственного числа и второго лица множественного числа: 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kommt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gibt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ihr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gebt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Омонимичные формы идентифицируются в немецком языке, как и в русском языке, в опоре на лексические средства, то есть аналитически. В устной речи лексический показатель лица в обоих языках в ясной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конситуации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опускаться, но в русском языке, по-видимому, несколько свободнее, чем в немецком: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часто бывал у нас, когда приезжал в командировку.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Brauchst nicht rot zu </w:t>
      </w:r>
      <w:proofErr w:type="gram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werden ;</w:t>
      </w:r>
      <w:proofErr w:type="gram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„ Wie geht es mit der Bratpfanne?" - „Geht in den Besitz der Werkstatt über", erklärte Gottfried.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Kann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сопоставлении категории лица в русском и в немецком языках целесообразно взглянуть на нее как с семасиологической, так и с ономасиологической точек зрения. При семасиологическом подходе рассматриваются вторичные функции (значения) личных форм, а при ономасиологическом подходе устанавливается, какими способами в сравниваемых языках могут передаваться значения адресанта, адресата и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неучастника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акта.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 первичных и вторичных функциях средств, используемых в обоих языках для выражения коммуникативных ролей (адресанта, адресата и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неучастника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определенности и неопределенности носителя действия или состояния, дает приводимая ниже таблица: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24E" w:rsidRPr="006948D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24E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Первичные и вторичные функции </w:t>
      </w:r>
      <w:proofErr w:type="spellStart"/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противочленов</w:t>
      </w:r>
      <w:proofErr w:type="spellEnd"/>
      <w:r w:rsidRPr="0069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категории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289"/>
        <w:gridCol w:w="1290"/>
        <w:gridCol w:w="1290"/>
        <w:gridCol w:w="1290"/>
        <w:gridCol w:w="1290"/>
        <w:gridCol w:w="1290"/>
      </w:tblGrid>
      <w:tr w:rsidR="0008524E" w:rsidTr="00917402">
        <w:tc>
          <w:tcPr>
            <w:tcW w:w="1605" w:type="dxa"/>
            <w:vMerge w:val="restart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Единственное число</w:t>
            </w:r>
          </w:p>
        </w:tc>
        <w:tc>
          <w:tcPr>
            <w:tcW w:w="4083" w:type="dxa"/>
            <w:gridSpan w:val="3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Множественное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сичло</w:t>
            </w:r>
            <w:proofErr w:type="spellEnd"/>
          </w:p>
        </w:tc>
      </w:tr>
      <w:tr w:rsidR="0008524E" w:rsidTr="00917402">
        <w:tc>
          <w:tcPr>
            <w:tcW w:w="1605" w:type="dxa"/>
            <w:vMerge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лицо</w:t>
            </w:r>
          </w:p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   Н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лицо</w:t>
            </w:r>
          </w:p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  Н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лицо</w:t>
            </w:r>
          </w:p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  Н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лицо</w:t>
            </w:r>
          </w:p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   Н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лицо</w:t>
            </w:r>
          </w:p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  Н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лицо</w:t>
            </w:r>
          </w:p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  Н</w:t>
            </w:r>
          </w:p>
        </w:tc>
      </w:tr>
      <w:tr w:rsidR="0008524E" w:rsidTr="00917402">
        <w:tc>
          <w:tcPr>
            <w:tcW w:w="1605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Адресант</w:t>
            </w:r>
          </w:p>
        </w:tc>
        <w:tc>
          <w:tcPr>
            <w:tcW w:w="1360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-</w:t>
            </w:r>
          </w:p>
        </w:tc>
      </w:tr>
      <w:tr w:rsidR="0008524E" w:rsidTr="00917402">
        <w:tc>
          <w:tcPr>
            <w:tcW w:w="1605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Адресат</w:t>
            </w:r>
          </w:p>
        </w:tc>
        <w:tc>
          <w:tcPr>
            <w:tcW w:w="1360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+</w:t>
            </w:r>
          </w:p>
        </w:tc>
      </w:tr>
      <w:tr w:rsidR="0008524E" w:rsidTr="00917402">
        <w:tc>
          <w:tcPr>
            <w:tcW w:w="1605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Неучастник</w:t>
            </w:r>
            <w:proofErr w:type="spellEnd"/>
          </w:p>
        </w:tc>
        <w:tc>
          <w:tcPr>
            <w:tcW w:w="1360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</w:tr>
      <w:tr w:rsidR="0008524E" w:rsidTr="00917402">
        <w:tc>
          <w:tcPr>
            <w:tcW w:w="1605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Вежливая форма</w:t>
            </w:r>
          </w:p>
        </w:tc>
        <w:tc>
          <w:tcPr>
            <w:tcW w:w="1360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+</w:t>
            </w:r>
          </w:p>
        </w:tc>
      </w:tr>
      <w:tr w:rsidR="0008524E" w:rsidTr="00917402">
        <w:tc>
          <w:tcPr>
            <w:tcW w:w="1605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Обобщенно-личность</w:t>
            </w:r>
          </w:p>
        </w:tc>
        <w:tc>
          <w:tcPr>
            <w:tcW w:w="1360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</w:tr>
      <w:tr w:rsidR="0008524E" w:rsidTr="00917402">
        <w:tc>
          <w:tcPr>
            <w:tcW w:w="1605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D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Неопределенно-личность</w:t>
            </w:r>
          </w:p>
        </w:tc>
        <w:tc>
          <w:tcPr>
            <w:tcW w:w="1360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+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 -</w:t>
            </w:r>
          </w:p>
        </w:tc>
        <w:tc>
          <w:tcPr>
            <w:tcW w:w="1361" w:type="dxa"/>
          </w:tcPr>
          <w:p w:rsidR="0008524E" w:rsidRPr="00EC7D6B" w:rsidRDefault="0008524E" w:rsidP="009174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   +</w:t>
            </w:r>
          </w:p>
        </w:tc>
      </w:tr>
    </w:tbl>
    <w:p w:rsidR="0008524E" w:rsidRDefault="0008524E" w:rsidP="00085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4E" w:rsidRPr="006948D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Примечания: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94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6948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</w:t>
      </w:r>
      <w:proofErr w:type="gramEnd"/>
      <w:r w:rsidRPr="006948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язык, немецкий язык.</w:t>
      </w:r>
    </w:p>
    <w:p w:rsidR="0008524E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лицо единственное число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Адресант: я опасаюсь, что...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befürchte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daß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</w:p>
    <w:p w:rsidR="0008524E" w:rsidRPr="00651A9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Обобщенноличность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Моя хата с краю - ничего не знаю/Язык 1981, 335/; /Грамматика 1980, 1, 637/ 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Mein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Name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Hase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weiß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nichts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лицо единственного числа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Адресат: Ты идешь с нами?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Kommst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Адресант: Ты ему говоришь, а он ...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Du redest auf ihn ein, er aber...</w:t>
      </w:r>
    </w:p>
    <w:p w:rsidR="0008524E" w:rsidRPr="00651A9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Обобщенноличность</w:t>
      </w:r>
      <w:proofErr w:type="spellEnd"/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 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сани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садись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, Was du nicht willst,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dass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man dir tu', das füg auch keinem anderen zu.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лицо единственного числа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Неучастник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Он опаздывает.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verspätet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Адресант: Мама сейчас вернется,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Mutti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kommt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gleich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zurück.Адресат</w:t>
      </w:r>
      <w:proofErr w:type="spellEnd"/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Мой сыночек будет себя хорошо вести?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Mein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Söhnchen</w:t>
      </w:r>
      <w:proofErr w:type="spellEnd"/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will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artig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Обобщенноличность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Кт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не работает, то не ест</w:t>
      </w:r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Хорошо</w:t>
      </w:r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смеется тот, кто смеется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последним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zuletzt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lacht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lacht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am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besten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Man-Sä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tz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Яеопределенноличность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в русском языке нет,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lachte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viel.Безличность</w:t>
      </w:r>
      <w:proofErr w:type="spellEnd"/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Светает,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graut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лицо множественного числа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Адресант </w:t>
      </w:r>
      <w:proofErr w:type="gram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+</w:t>
      </w:r>
      <w:proofErr w:type="gramEnd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адресат, инклюзия): 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(с тобой) ведь договорились.-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und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ausgemacht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Адресант (-</w:t>
      </w:r>
      <w:proofErr w:type="spellStart"/>
      <w:proofErr w:type="gram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адресат,экслюзия</w:t>
      </w:r>
      <w:proofErr w:type="spellEnd"/>
      <w:proofErr w:type="gramEnd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уходим, а ты оставайся дома.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Wir gehen fort, du bleibst aber zuhause.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Адресант (авторское): Мы полагаем, что ...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nehmen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d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ass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Адресат: (сочувственно или снисходительно)</w:t>
      </w:r>
      <w:proofErr w:type="gram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себя чувствуем? Что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? Wie fühlen wir uns? Was tun wir jetzt?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(адресант не исключается).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Обобщенноличность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Что имеем - не храним, потерявши - плачем,</w:t>
      </w:r>
      <w:r w:rsidRPr="00085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немецкий язык </w:t>
      </w:r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?</w:t>
      </w:r>
      <w:proofErr w:type="gramEnd"/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лицо множественного числа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Адресат/ы: 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мне позвоните </w:t>
      </w: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(нейтральная и вежливая формы</w:t>
      </w:r>
      <w:proofErr w:type="gram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Ruft</w:t>
      </w:r>
      <w:proofErr w:type="spellEnd"/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ihr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mich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(нейтральная форма).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Адресант: Вы ему говорите, а он...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Ihr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könnt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hier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ungestört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(?).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Обобщенноличность</w:t>
      </w:r>
      <w:proofErr w:type="spellEnd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входите и...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лицо множественного числа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Неучастники</w:t>
      </w:r>
      <w:proofErr w:type="spellEnd"/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Они</w:t>
      </w:r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уезжают,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fahren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fort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08524E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Адресант: 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Ему говорят, а он</w:t>
      </w:r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..</w:t>
      </w:r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</w:t>
      </w:r>
      <w:proofErr w:type="gram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?</w:t>
      </w:r>
      <w:proofErr w:type="gramEnd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Обобщенноличность</w:t>
      </w:r>
      <w:proofErr w:type="spellEnd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Снявши голову, по волосам не плачут, </w:t>
      </w: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Besen</w:t>
      </w:r>
      <w:r w:rsidRPr="00085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kehren</w:t>
      </w:r>
      <w:r w:rsidRPr="00085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gut</w:t>
      </w:r>
      <w:r w:rsidRPr="00085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651A92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Адресат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/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(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вежливая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): Sind Sie damit einverstanden?</w:t>
      </w:r>
    </w:p>
    <w:p w:rsidR="0008524E" w:rsidRPr="00651A9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proofErr w:type="spell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Неопределенноличность</w:t>
      </w:r>
      <w:proofErr w:type="spell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proofErr w:type="gramStart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чем они там только думают? </w:t>
      </w:r>
      <w:r w:rsidRPr="00651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Sie haben (Man hat) mich nur irregeführt.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Ономасиологический подход позволяет выявить следующую картину использования языковых средств для обозначения коммуникативных ролей адресанта, адресат и </w:t>
      </w:r>
      <w:proofErr w:type="spellStart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неучастника</w:t>
      </w:r>
      <w:proofErr w:type="spellEnd"/>
      <w:r w:rsidRPr="0065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коммуникативного акта.</w:t>
      </w:r>
    </w:p>
    <w:p w:rsidR="0008524E" w:rsidRPr="00651A92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8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379"/>
        <w:gridCol w:w="2289"/>
        <w:gridCol w:w="2091"/>
        <w:gridCol w:w="91"/>
      </w:tblGrid>
      <w:tr w:rsidR="0008524E" w:rsidRPr="006948D2" w:rsidTr="0008524E">
        <w:trPr>
          <w:trHeight w:val="300"/>
          <w:tblCellSpacing w:w="0" w:type="dxa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Комму-</w:t>
            </w:r>
          </w:p>
        </w:tc>
        <w:tc>
          <w:tcPr>
            <w:tcW w:w="137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438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00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никатив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языкового</w:t>
            </w:r>
          </w:p>
        </w:tc>
        <w:tc>
          <w:tcPr>
            <w:tcW w:w="2289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43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роль</w:t>
            </w: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Немецкий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85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357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Адресант</w:t>
            </w: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 приеду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Ich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komme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gleich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42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08524E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 ему говоришь, а он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Du redest auf ihn ein,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</w:p>
        </w:tc>
      </w:tr>
      <w:tr w:rsidR="0008524E" w:rsidRPr="006948D2" w:rsidTr="0008524E">
        <w:trPr>
          <w:trHeight w:val="271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aber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Мама сейчас вернется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Mutti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kommt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gleich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zurück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Man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tut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was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man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43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kann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57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00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Инкпюзия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Мы договорились?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Sind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uns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einig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Эксклюзия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уходим без тебя.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gehen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ohne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43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в т о р с к о 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:</w:t>
            </w:r>
            <w:proofErr w:type="gramEnd"/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dich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weg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185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1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(=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ich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(=я) установили...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haben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festgestellt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43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daß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57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мн.числа</w:t>
            </w:r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Вы ему говорите, а 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он..</w:t>
            </w:r>
            <w:proofErr w:type="gramEnd"/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71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43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Его просят, а он...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100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85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Адресат</w:t>
            </w: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 их уже видел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Hast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du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sie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schon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71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gesehen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Мой сынок будет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Mein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Söhnchen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will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вести себя хорошо?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artig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sein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trägt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heute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das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schwarze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71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Abendkleid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43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л. </w:t>
            </w: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 мы спали?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Wie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haben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wir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Мы уже выросли?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geschlafen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42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 их уже видели?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Habt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ihr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sie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schon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(нейтральная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gesehen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вежливая форма)</w:t>
            </w: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(нейтральная форма)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42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л. </w:t>
            </w: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Haben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Sie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ihn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schon</w:t>
            </w:r>
            <w:proofErr w:type="spellEnd"/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gesehen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228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(вежливая форма)</w:t>
            </w: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8524E" w:rsidRPr="006948D2" w:rsidTr="0008524E">
        <w:trPr>
          <w:trHeight w:val="114"/>
          <w:tblCellSpacing w:w="0" w:type="dxa"/>
          <w:jc w:val="center"/>
        </w:trPr>
        <w:tc>
          <w:tcPr>
            <w:tcW w:w="1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1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08524E" w:rsidRPr="006948D2" w:rsidRDefault="0008524E" w:rsidP="0008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67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20"/>
        <w:gridCol w:w="892"/>
        <w:gridCol w:w="857"/>
        <w:gridCol w:w="980"/>
        <w:gridCol w:w="1688"/>
      </w:tblGrid>
      <w:tr w:rsidR="0008524E" w:rsidRPr="006948D2" w:rsidTr="00917402">
        <w:trPr>
          <w:trHeight w:val="300"/>
          <w:tblCellSpacing w:w="0" w:type="dxa"/>
          <w:jc w:val="center"/>
        </w:trPr>
        <w:tc>
          <w:tcPr>
            <w:tcW w:w="130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05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Продолжение табл.</w:t>
            </w:r>
          </w:p>
        </w:tc>
      </w:tr>
      <w:tr w:rsidR="0008524E" w:rsidRPr="006948D2" w:rsidTr="00917402">
        <w:trPr>
          <w:trHeight w:val="601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Комму-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915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98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08524E" w:rsidRPr="008D1825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Язык</w:t>
            </w:r>
          </w:p>
        </w:tc>
      </w:tr>
      <w:tr w:rsidR="0008524E" w:rsidRPr="006948D2" w:rsidTr="00917402">
        <w:trPr>
          <w:trHeight w:val="16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никатив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ЯЗЫКОВОГО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</w:tr>
      <w:tr w:rsidR="0008524E" w:rsidRPr="006948D2" w:rsidTr="00917402">
        <w:trPr>
          <w:trHeight w:val="25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ная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роль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Русский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Немецкий</w:t>
            </w:r>
          </w:p>
        </w:tc>
      </w:tr>
      <w:tr w:rsidR="0008524E" w:rsidRPr="006948D2" w:rsidTr="00917402">
        <w:trPr>
          <w:trHeight w:val="9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34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Неучастник</w:t>
            </w:r>
            <w:proofErr w:type="spellEnd"/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3 л. 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ед. .числа</w:t>
            </w:r>
            <w:proofErr w:type="gramEnd"/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Он опаздывает.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verspätet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sich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08524E" w:rsidRPr="006948D2" w:rsidTr="00917402">
        <w:trPr>
          <w:trHeight w:val="4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22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Зл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Они опаздывают.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Sie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verspäten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sich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08524E" w:rsidRPr="006948D2" w:rsidTr="00917402">
        <w:trPr>
          <w:trHeight w:val="13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31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Безличности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1215" w:type="dxa"/>
            <w:gridSpan w:val="2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Светает,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Темнеет.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Es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dämmert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dunkelt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08524E" w:rsidRPr="006948D2" w:rsidTr="00917402">
        <w:trPr>
          <w:trHeight w:val="10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33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Неопре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3 л. </w:t>
            </w: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915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Man-Sätze</w:t>
            </w:r>
            <w:proofErr w:type="spellEnd"/>
          </w:p>
        </w:tc>
      </w:tr>
      <w:tr w:rsidR="0008524E" w:rsidRPr="006948D2" w:rsidTr="00917402">
        <w:trPr>
          <w:trHeight w:val="22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деленно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915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denken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?</w:t>
            </w:r>
          </w:p>
        </w:tc>
      </w:tr>
      <w:tr w:rsidR="0008524E" w:rsidRPr="006948D2" w:rsidTr="00917402">
        <w:trPr>
          <w:trHeight w:val="60"/>
          <w:tblCellSpacing w:w="0" w:type="dxa"/>
          <w:jc w:val="center"/>
        </w:trPr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19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1215" w:type="dxa"/>
            <w:gridSpan w:val="2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Говорят,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что...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Woran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sie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nur</w:t>
            </w:r>
            <w:proofErr w:type="spellEnd"/>
          </w:p>
        </w:tc>
      </w:tr>
      <w:tr w:rsidR="0008524E" w:rsidRPr="006948D2" w:rsidTr="00917402">
        <w:trPr>
          <w:trHeight w:val="21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 чем они только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25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думают?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22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Обобщен-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Моя хата с краю,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Mein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Name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ist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Hase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08524E" w:rsidRPr="006948D2" w:rsidTr="00917402">
        <w:trPr>
          <w:trHeight w:val="24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но-личность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ничего не знаю.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ich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weiß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von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nichts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08524E" w:rsidRPr="006948D2" w:rsidTr="00917402">
        <w:trPr>
          <w:trHeight w:val="3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08524E" w:rsidTr="00917402">
        <w:trPr>
          <w:trHeight w:val="24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Тише едешь,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de-DE"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de-DE" w:eastAsia="ru-RU"/>
              </w:rPr>
              <w:t>Wenn du in so einer</w:t>
            </w:r>
          </w:p>
        </w:tc>
      </w:tr>
      <w:tr w:rsidR="0008524E" w:rsidRPr="006948D2" w:rsidTr="00917402">
        <w:trPr>
          <w:trHeight w:val="24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val="de-DE"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val="de-DE" w:eastAsia="ru-RU"/>
              </w:rPr>
            </w:pPr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дальше будешь.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Baracke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eintriffst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...</w:t>
            </w:r>
          </w:p>
        </w:tc>
      </w:tr>
      <w:tr w:rsidR="0008524E" w:rsidRPr="006948D2" w:rsidTr="00917402">
        <w:trPr>
          <w:trHeight w:val="3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24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ед.числа</w:t>
            </w:r>
            <w:proofErr w:type="spellEnd"/>
            <w:proofErr w:type="gramEnd"/>
          </w:p>
        </w:tc>
        <w:tc>
          <w:tcPr>
            <w:tcW w:w="915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33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смеется тот,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Man-Sätze</w:t>
            </w:r>
            <w:proofErr w:type="spellEnd"/>
          </w:p>
        </w:tc>
      </w:tr>
      <w:tr w:rsidR="0008524E" w:rsidRPr="006948D2" w:rsidTr="00917402">
        <w:trPr>
          <w:trHeight w:val="22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915" w:type="dxa"/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кто</w:t>
            </w:r>
          </w:p>
        </w:tc>
        <w:tc>
          <w:tcPr>
            <w:tcW w:w="133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смеется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Wer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zuletzt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lacht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,</w:t>
            </w:r>
          </w:p>
        </w:tc>
      </w:tr>
      <w:tr w:rsidR="0008524E" w:rsidRPr="006948D2" w:rsidTr="00917402">
        <w:trPr>
          <w:trHeight w:val="24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последним.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lacht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am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besten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08524E" w:rsidRPr="006948D2" w:rsidTr="00917402">
        <w:trPr>
          <w:trHeight w:val="9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34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1л. </w:t>
            </w: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 имеем - не храним,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?</w:t>
            </w:r>
          </w:p>
        </w:tc>
      </w:tr>
      <w:tr w:rsidR="0008524E" w:rsidRPr="006948D2" w:rsidTr="00917402">
        <w:trPr>
          <w:trHeight w:val="25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потерявши - плачем.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</w:tr>
      <w:tr w:rsidR="0008524E" w:rsidRPr="006948D2" w:rsidTr="00917402">
        <w:trPr>
          <w:trHeight w:val="27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л.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 входите </w:t>
            </w:r>
            <w:proofErr w:type="gram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и...</w:t>
            </w:r>
            <w:proofErr w:type="gramEnd"/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?</w:t>
            </w:r>
          </w:p>
        </w:tc>
      </w:tr>
      <w:tr w:rsidR="0008524E" w:rsidRPr="006948D2" w:rsidTr="00917402">
        <w:trPr>
          <w:trHeight w:val="24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Зл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6948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мн.числа</w:t>
            </w:r>
            <w:proofErr w:type="spellEnd"/>
            <w:proofErr w:type="gramEnd"/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После драки кулаками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Neue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Besen</w:t>
            </w:r>
            <w:proofErr w:type="spellEnd"/>
          </w:p>
        </w:tc>
      </w:tr>
      <w:tr w:rsidR="0008524E" w:rsidRPr="006948D2" w:rsidTr="00917402">
        <w:trPr>
          <w:trHeight w:val="25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не машут.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kehren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gut</w:t>
            </w:r>
            <w:proofErr w:type="spellEnd"/>
            <w:r w:rsidRPr="006948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08524E" w:rsidRPr="006948D2" w:rsidTr="00917402">
        <w:trPr>
          <w:trHeight w:val="4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524E" w:rsidRPr="006948D2" w:rsidRDefault="0008524E" w:rsidP="009174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6948D2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</w:tr>
    </w:tbl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Сопоставление показывает, что в употреблении личных форм в их прямых, первичных значениях различий между языками не наблюдается, что все личные формы в той или иной степени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полифункциональны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различия прослеживаются в степени их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Высокой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полифункциональностью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предложения с 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языке. Различия в языке прослеживаются также в ономасиологическом плане. Так, значения адресанта и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обощенноличности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русском языке могут выражаться большим количеством личных форм, чем в немецком языке.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числа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обоих языках двухчленна. Значения ее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конституентов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единственного и множественного числа,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выражаются теми же языковыми средствами, что и значения коммуникативных ролей, то есть глагольными флексиями и субстантивной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лексикой.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Противочлены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числа характеризуют позицию грамматического субъекта в плане единичности или множественности названных в ней носителей действия или состояния. Необходимо подчеркнуть, что формы первого лица множественного числа и в русском, и в немецком языках означают не множественность адресантов, а включенность адресанта в некоторое множество лиц.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грамматического рода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себя в глагольной форме только в русском языке, притом лишь в формах единственного числа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прошедшего времени. В первом и втором лицах родовое окончание указывает на естественный пол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Я/ты сделал - Я/ты сделала,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третьем лице - на грамматический род: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Блокнот упал на пол - Книга лежала здесь - Сочинение убедительно показало, что автор - талантливый человек.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времени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присуща глаголам и в русском, и в немецком языках. Сущность и назначение ее в обоих языках одинаковы. Ее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противочлены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выражают соотнесенность называемой в предложении ситуации либо с моментом речи, либо с другой ситуацией, с другим фрагментом действительности.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вид соотнесенности в грамматиках принято считать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абсолютными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временными значениями (настоящее, будущее, прошедшее), а второй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относительными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(одновременность и разновременность, выражаемая 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предшествование, то как следование).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глагольные формы не дифференцированы в функциональном плане: они могут выражать и абсолютное (первичная функция), и относительное (вторичная функция) временное значение. В немецком языке существует, напротив, известная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распределенность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абсолютных и относительных временных значений между глагольными формами.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морфологической категории времени в русском языке четырехчленна и тесно связана с категорией вида. Морфологическая категория времени охватывает в русском языке форму настоящего времени глаголов несовершенного вида, форму прошедшего времени глаголов несовершенного и совершенного вида, аналитическую форму будущего времени глаголов несовершенного вида и синтетическую форму глаголов совершенного вида.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морфологической категории времени в немецком языке шестичленна и иным образом организована. Она состоит из форм презенса, претерита и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футурума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первичным назначением которых считается выражение абсолютных временных значений, а также форм перфекта, плюсквамперфекта и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футурума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первичным для которых считается выражение относительных временных значений.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обратимся к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семасиологическому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аспекту форм категории времени.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настоящего времени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глагола и формы презенса немецкого глагола могут выражать в зависимости от контекста следующие виды временных значений:</w:t>
      </w:r>
    </w:p>
    <w:p w:rsidR="0008524E" w:rsidRPr="008D1825" w:rsidRDefault="0008524E" w:rsidP="000852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1.Актуальное настоящее: </w:t>
      </w:r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Студенты пишут </w:t>
      </w:r>
      <w:proofErr w:type="gramStart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spellStart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вданный</w:t>
      </w:r>
      <w:proofErr w:type="spellEnd"/>
      <w:proofErr w:type="gramEnd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момент)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сочинение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Studenten schreiben (eben jetzt) einen Aufsatz. ,</w:t>
      </w:r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 w:eastAsia="ru-RU"/>
        </w:rPr>
        <w:t>2.</w:t>
      </w:r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Будущее</w:t>
      </w:r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 w:eastAsia="ru-RU"/>
        </w:rPr>
        <w:t>: 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встречаемся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Wir treffen uns vor dem Theater.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3.Историческое настоящее</w:t>
      </w:r>
      <w:proofErr w:type="gramStart"/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</w:t>
      </w:r>
      <w:proofErr w:type="gram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однажды по улице -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Einmal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gehe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durch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Straße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4.Вневременное: 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Смелость города берет -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Mutigen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gehört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Welt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соотнесении нескольких действий, относящихся к одному отрезку времени, выражается одновременность в одном из перечисленных выше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временных планов: 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сидит на диване и читает -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sitzt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Sofa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liest</w:t>
      </w:r>
      <w:proofErr w:type="spellEnd"/>
      <w:proofErr w:type="gram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Иду</w:t>
      </w:r>
      <w:proofErr w:type="gram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однажды по улице и вижу... -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Einmal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gehe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durch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Sraße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sehe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значения формы прошедшего времени русского глагола и значения претерита, перфекта и плюсквамперфекта можно,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видимому, только, если предварительно описать их раздельно.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прошедшего времени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глаголов несовершенного вида представляет действие в его протекании в прошлом:0ям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 совещались.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сопоставлении нескольких действий (в описаниях) выражается их одновременность в прошлом: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сидели тихо и внимательно слушали.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прошедшего времени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глаголов совершенного вида обозначает действие как завершенное в прошлом: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закрыл окно.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при соотнесении действий она может выражать и предшествование одного действия другому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закрыл окно и вернулся к столу,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иметь перфектное значение, то есть выражать сохранность результата совершившегося действия: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 окончательно.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разговорной речи эта форма может использоваться в значении будущего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</w:t>
      </w:r>
      <w:proofErr w:type="gram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 пошел,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выражения побуждения: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Пошли в кино.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пословицах встречается вневременное употребление: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смел, тот вдвое съел.</w:t>
      </w:r>
    </w:p>
    <w:p w:rsidR="0008524E" w:rsidRPr="002401C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Претерит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используется в связном тексте. В случае непредельных глаголов он обозначает одновременные действия в прошлом в их протекании: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saß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Ecke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schwieg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употреблении он сопоставим с прошедшим временем русских глаголов несовершенного вида. В случае предельных глаголов претерит представляет соотносимые действия как последовательные: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begrüßte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Anwesenden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сопоставим с прошедшим временем русских глаголов совершенного вида. В пословицах претерит может иметь вневременное значение: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Wolf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Schlaf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fing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Schaf</w:t>
      </w:r>
      <w:proofErr w:type="spellEnd"/>
    </w:p>
    <w:p w:rsidR="0008524E" w:rsidRPr="002401C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Перфект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обозначения и просто действия в прошлом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случае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непредельных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глаголов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 Sein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ganzes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Leben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hat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er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geschuftet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случае предельных глаголов действия в прошлом, результат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сохраняется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lumbus</w:t>
      </w:r>
      <w:proofErr w:type="spellEnd"/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hat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Amerika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entdeckt</w:t>
      </w:r>
      <w:r w:rsidRPr="00240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 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пословицах перфект может иметь вневременное значение: 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Unglück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bald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geschehen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перфект может обозначать будущее действие, которое мыслится как завершенное: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In</w:t>
      </w:r>
      <w:proofErr w:type="gramEnd"/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kleinen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halben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Stunde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geschrieben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Плюсквамперфект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 обычно предшествование действию в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lächelte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nachdem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erkannt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hatte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Wer</w:t>
      </w:r>
      <w:proofErr w:type="gram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vergaß, den hatten die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Arbeitverteiler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bald vergessen.</w:t>
      </w:r>
    </w:p>
    <w:p w:rsidR="0008524E" w:rsidRPr="002401C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представлены две формы будущего времени - будущее сложное и будущее простое.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Будущее сложное 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аналитическая форма глаголов несовершенного вида. Оно представляет длительное действие как предстоящее в будущем: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будет мне звонить.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Будущее простое 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синтетическая форма глаголов совершенного вида. Оно представляет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предстоящее действие как завершенное: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наведет порядок.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пословицах оно имеет вневременное значение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proofErr w:type="gram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аукнется, так и откликнется.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сочетании с отрицанием оно выражает невозможность действия в настоящем</w:t>
      </w:r>
      <w:proofErr w:type="gram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Никак</w:t>
      </w:r>
      <w:proofErr w:type="gram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засну.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описаниях будущее простое указывает на кратность, мгновенность, завершенность повторяющихся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настоящем: Он всегда так: помолчит и уйдет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с использованием форматива бывало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прошлом: Мы бывало уйдем в лес еще затемно.</w:t>
      </w:r>
    </w:p>
    <w:p w:rsidR="0008524E" w:rsidRPr="002401C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 тоже две формы будущего времени -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но они соотносятся друг с другом иным образом, чем формы простого и сложного будущего в русском языке. </w:t>
      </w:r>
      <w:proofErr w:type="spellStart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 предстоящее действие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besuchen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ряда непредельных глаголов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schlafen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dp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,) 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может выражать в соответствующем контексте предположение относительно называе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в предложении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ситауции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настоящему времени: 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Er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wird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wohl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noch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schlafen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8524E" w:rsidRPr="008D1825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может использоваться для выражения того, что одно из предстоящих действий будет предшествовать другому: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kann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ihm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ausrichten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erst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nachdem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zurückgekommen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может, как и перфект, обозначать предстоящее действие,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которе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мыслится как завершенное: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In</w:t>
      </w:r>
      <w:r w:rsidRPr="00240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einer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halben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Stunde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geschrieben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524E" w:rsidRPr="002401CB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соответствующей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конситуации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</w:t>
      </w:r>
      <w:proofErr w:type="spellEnd"/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выражает предположение по отношению к прошедшему времени: 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wird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gewußt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8D1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инференциальное</w:t>
      </w:r>
      <w:proofErr w:type="spellEnd"/>
      <w:r w:rsidRPr="008D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употребление).</w:t>
      </w:r>
    </w:p>
    <w:p w:rsidR="0008524E" w:rsidRDefault="0008524E" w:rsidP="0008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Семасиологическое описание временных форм показывает, что сопоставлять временные формы целесообразно только в их актуальных значениях.</w:t>
      </w:r>
    </w:p>
    <w:p w:rsidR="0008524E" w:rsidRPr="004A33E0" w:rsidRDefault="0008524E" w:rsidP="0008524E">
      <w:pPr>
        <w:pStyle w:val="p158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505" w:rsidRDefault="004F4505" w:rsidP="0008524E">
      <w:pPr>
        <w:ind w:firstLine="851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4E"/>
    <w:rsid w:val="0008524E"/>
    <w:rsid w:val="004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734C"/>
  <w15:chartTrackingRefBased/>
  <w15:docId w15:val="{D08A5CD1-1CDE-4C3F-8F77-EA98783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84">
    <w:name w:val="p1584"/>
    <w:basedOn w:val="a"/>
    <w:rsid w:val="0008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3ED44-41A2-4E20-86EE-FE00B885E9EF}"/>
</file>

<file path=customXml/itemProps2.xml><?xml version="1.0" encoding="utf-8"?>
<ds:datastoreItem xmlns:ds="http://schemas.openxmlformats.org/officeDocument/2006/customXml" ds:itemID="{62BFB171-4FEA-43C7-BFB2-A2CC70DAB80E}"/>
</file>

<file path=customXml/itemProps3.xml><?xml version="1.0" encoding="utf-8"?>
<ds:datastoreItem xmlns:ds="http://schemas.openxmlformats.org/officeDocument/2006/customXml" ds:itemID="{37E033AA-8731-42E1-8653-0CD3D0809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2634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2019-05-17T11:27:00Z</dcterms:created>
  <dcterms:modified xsi:type="dcterms:W3CDTF">2019-05-17T11:33:00Z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